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b/>
          <w:bCs/>
          <w:sz w:val="44"/>
          <w:szCs w:val="44"/>
          <w:highlight w:val="yellow"/>
          <w:lang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highlight w:val="yellow"/>
          <w:lang w:eastAsia="zh-CN"/>
        </w:rPr>
        <w:t>（温馨提醒：填写说明请参考第</w:t>
      </w:r>
      <w:r>
        <w:rPr>
          <w:rFonts w:hint="eastAsia" w:ascii="黑体" w:hAnsi="黑体" w:eastAsia="黑体" w:cs="黑体"/>
          <w:b/>
          <w:bCs/>
          <w:sz w:val="44"/>
          <w:szCs w:val="44"/>
          <w:highlight w:val="yellow"/>
          <w:lang w:val="en-US" w:eastAsia="zh-CN"/>
        </w:rPr>
        <w:t>8-9页</w:t>
      </w:r>
      <w:r>
        <w:rPr>
          <w:rFonts w:hint="eastAsia" w:ascii="黑体" w:hAnsi="黑体" w:eastAsia="黑体" w:cs="黑体"/>
          <w:b/>
          <w:bCs/>
          <w:sz w:val="44"/>
          <w:szCs w:val="44"/>
          <w:highlight w:val="yellow"/>
          <w:lang w:eastAsia="zh-CN"/>
        </w:rPr>
        <w:t>）</w:t>
      </w:r>
    </w:p>
    <w:p>
      <w:pPr>
        <w:rPr>
          <w:b/>
          <w:bCs/>
        </w:rPr>
      </w:pPr>
    </w:p>
    <w:p>
      <w:pPr>
        <w:adjustRightInd w:val="0"/>
        <w:snapToGrid w:val="0"/>
        <w:spacing w:line="560" w:lineRule="exact"/>
        <w:ind w:firstLine="560" w:firstLineChars="200"/>
        <w:rPr>
          <w:rFonts w:hint="eastAsia" w:ascii="仿宋_GB2312" w:hAnsi="Times New Roman" w:eastAsia="仿宋_GB2312"/>
          <w:sz w:val="28"/>
          <w:szCs w:val="28"/>
          <w:lang w:eastAsia="zh-CN"/>
        </w:rPr>
      </w:pPr>
      <w:r>
        <w:rPr>
          <w:rFonts w:hint="eastAsia" w:ascii="仿宋_GB2312" w:hAnsi="Times New Roman" w:eastAsia="仿宋_GB2312"/>
          <w:sz w:val="28"/>
          <w:szCs w:val="28"/>
        </w:rPr>
        <w:t>1.</w:t>
      </w:r>
      <w:r>
        <w:rPr>
          <w:rFonts w:hint="eastAsia" w:ascii="仿宋_GB2312" w:hAnsi="Times New Roman" w:eastAsia="仿宋_GB2312"/>
          <w:sz w:val="28"/>
          <w:szCs w:val="28"/>
          <w:lang w:eastAsia="zh-CN"/>
        </w:rPr>
        <w:t>登录</w:t>
      </w:r>
      <w:r>
        <w:rPr>
          <w:rFonts w:hint="eastAsia" w:ascii="仿宋_GB2312" w:hAnsi="Times New Roman" w:eastAsia="仿宋_GB2312"/>
          <w:sz w:val="28"/>
          <w:szCs w:val="28"/>
        </w:rPr>
        <w:t>“中国教师资格网”（网址</w:t>
      </w:r>
      <w:r>
        <w:rPr>
          <w:rFonts w:hint="eastAsia" w:ascii="仿宋_GB2312" w:hAnsi="Times New Roman" w:eastAsia="仿宋_GB2312"/>
          <w:sz w:val="28"/>
          <w:szCs w:val="28"/>
        </w:rPr>
        <w:fldChar w:fldCharType="begin"/>
      </w:r>
      <w:r>
        <w:rPr>
          <w:rFonts w:hint="eastAsia" w:ascii="仿宋_GB2312" w:hAnsi="Times New Roman" w:eastAsia="仿宋_GB2312"/>
          <w:sz w:val="28"/>
          <w:szCs w:val="28"/>
        </w:rPr>
        <w:instrText xml:space="preserve"> HYPERLINK "http://www.jszg.edu.cn" </w:instrText>
      </w:r>
      <w:r>
        <w:rPr>
          <w:rFonts w:hint="eastAsia" w:ascii="仿宋_GB2312" w:hAnsi="Times New Roman" w:eastAsia="仿宋_GB2312"/>
          <w:sz w:val="28"/>
          <w:szCs w:val="28"/>
        </w:rPr>
        <w:fldChar w:fldCharType="separate"/>
      </w:r>
      <w:r>
        <w:rPr>
          <w:rFonts w:hint="eastAsia" w:ascii="仿宋_GB2312" w:hAnsi="Times New Roman" w:eastAsia="仿宋_GB2312"/>
          <w:sz w:val="28"/>
          <w:szCs w:val="28"/>
        </w:rPr>
        <w:t>http://www.jszg.edu.cn</w:t>
      </w:r>
      <w:r>
        <w:rPr>
          <w:rFonts w:hint="eastAsia" w:ascii="仿宋_GB2312" w:hAnsi="Times New Roman" w:eastAsia="仿宋_GB2312"/>
          <w:sz w:val="28"/>
          <w:szCs w:val="28"/>
        </w:rPr>
        <w:fldChar w:fldCharType="end"/>
      </w:r>
      <w:r>
        <w:rPr>
          <w:rFonts w:hint="eastAsia" w:ascii="仿宋_GB2312" w:hAnsi="Times New Roman" w:eastAsia="仿宋_GB2312"/>
          <w:sz w:val="28"/>
          <w:szCs w:val="28"/>
        </w:rPr>
        <w:t>）</w:t>
      </w:r>
      <w:r>
        <w:rPr>
          <w:rFonts w:hint="eastAsia" w:ascii="仿宋_GB2312" w:hAnsi="Times New Roman" w:eastAsia="仿宋_GB2312"/>
          <w:sz w:val="28"/>
          <w:szCs w:val="28"/>
          <w:lang w:eastAsia="zh-CN"/>
        </w:rPr>
        <w:t>，点击右边教师资格认定申请人网报入口。</w:t>
      </w:r>
    </w:p>
    <w:p>
      <w:r>
        <w:drawing>
          <wp:inline distT="0" distB="0" distL="114300" distR="114300">
            <wp:extent cx="3556635" cy="2143125"/>
            <wp:effectExtent l="0" t="0" r="571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60" w:lineRule="exact"/>
        <w:ind w:firstLine="560" w:firstLineChars="200"/>
        <w:rPr>
          <w:rFonts w:hint="default" w:ascii="仿宋_GB2312" w:hAnsi="Times New Roman" w:eastAsia="仿宋_GB2312"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560" w:lineRule="exact"/>
        <w:ind w:firstLine="560" w:firstLineChars="200"/>
        <w:rPr>
          <w:rFonts w:hint="default" w:ascii="仿宋_GB2312" w:hAnsi="Times New Roman" w:eastAsia="仿宋_GB2312"/>
          <w:sz w:val="28"/>
          <w:szCs w:val="28"/>
          <w:lang w:val="en-US" w:eastAsia="zh-CN"/>
        </w:rPr>
      </w:pPr>
      <w:r>
        <w:rPr>
          <w:rFonts w:hint="default" w:ascii="仿宋_GB2312" w:hAnsi="Times New Roman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hAnsi="Times New Roman" w:eastAsia="仿宋_GB2312"/>
          <w:sz w:val="28"/>
          <w:szCs w:val="28"/>
          <w:lang w:val="en-US" w:eastAsia="zh-CN"/>
        </w:rPr>
        <w:t>.点击个人信息中心分别对普通话证书信息、学历学籍信息和学位证书信息进行填报。</w:t>
      </w:r>
    </w:p>
    <w:p>
      <w:r>
        <w:drawing>
          <wp:inline distT="0" distB="0" distL="114300" distR="114300">
            <wp:extent cx="3733165" cy="1204595"/>
            <wp:effectExtent l="0" t="0" r="63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766820" cy="766445"/>
            <wp:effectExtent l="0" t="0" r="508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60" w:lineRule="exact"/>
        <w:ind w:firstLine="560" w:firstLineChars="200"/>
        <w:rPr>
          <w:rFonts w:hint="default" w:ascii="仿宋_GB2312" w:hAnsi="Times New Roman" w:eastAsia="仿宋_GB2312"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560" w:lineRule="exact"/>
        <w:ind w:firstLine="560" w:firstLineChars="200"/>
        <w:rPr>
          <w:rFonts w:hint="default" w:ascii="仿宋_GB2312" w:hAnsi="Times New Roman" w:eastAsia="仿宋_GB2312"/>
          <w:sz w:val="28"/>
          <w:szCs w:val="28"/>
          <w:lang w:val="en-US" w:eastAsia="zh-CN"/>
        </w:rPr>
      </w:pPr>
      <w:r>
        <w:rPr>
          <w:rFonts w:hint="default" w:ascii="仿宋_GB2312" w:hAnsi="Times New Roman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hAnsi="Times New Roman" w:eastAsia="仿宋_GB2312"/>
          <w:sz w:val="28"/>
          <w:szCs w:val="28"/>
          <w:lang w:val="en-US" w:eastAsia="zh-CN"/>
        </w:rPr>
        <w:t>.点击普通话证书信息——新增</w:t>
      </w:r>
    </w:p>
    <w:p>
      <w:r>
        <w:drawing>
          <wp:inline distT="0" distB="0" distL="114300" distR="114300">
            <wp:extent cx="3754120" cy="1254760"/>
            <wp:effectExtent l="0" t="0" r="1778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720" w:rightChars="0" w:firstLine="560" w:firstLineChars="200"/>
        <w:jc w:val="both"/>
        <w:textAlignment w:val="auto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①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在“核验证书”类型下，输入证书编号，点击“核验”按钮，系统将在国家普通话水平测试信息管理系统中获取相关信息。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720" w:rightChars="0" w:firstLine="560" w:firstLineChars="200"/>
        <w:jc w:val="both"/>
        <w:textAlignment w:val="auto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②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如果核验不到信息，请检查当前核验的信息是否与普通话证书信息中的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“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姓名、身份证件号码、证书编号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”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一致。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720" w:rightChars="0" w:firstLine="560" w:firstLineChars="200"/>
        <w:jc w:val="both"/>
        <w:textAlignment w:val="auto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③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经上述步骤仍核验不到证书信息，请选择“录入证书”类型，补全相关信息并上传对应的电子版证书（图片大小小于200KB，格式为JPG），待现场确认时人工核验。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720" w:rightChars="0" w:firstLine="560" w:firstLineChars="200"/>
        <w:jc w:val="left"/>
        <w:textAlignment w:val="auto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④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免测（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国内博士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highlight w:val="yellow"/>
          <w:lang w:val="en-US" w:eastAsia="zh-CN" w:bidi="ar-SA"/>
        </w:rPr>
        <w:t>上传博士学位证原件代替，境外博士上传博士学位证和博士学历学位认证书原件代替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）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。</w:t>
      </w:r>
    </w:p>
    <w:p/>
    <w:p>
      <w:pPr>
        <w:ind w:firstLine="560" w:firstLineChars="200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4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.点击学历学籍信息——新增</w:t>
      </w:r>
    </w:p>
    <w:p>
      <w:pPr>
        <w:rPr>
          <w:b/>
          <w:bCs/>
        </w:rPr>
      </w:pPr>
      <w:r>
        <w:drawing>
          <wp:inline distT="0" distB="0" distL="114300" distR="114300">
            <wp:extent cx="3729355" cy="1540510"/>
            <wp:effectExtent l="0" t="0" r="444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①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在“核验学历”类型下，输入证书编号，点击“核验”按钮，系统将在全国高等学校学生信息咨询与就业指导中心（学信网）信息管理系统中获取相关信息。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②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如果核验不到信息，请检查当前核验的信息是否与学历证书信息中的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“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姓名、身份证件号码、证书编号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”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一致。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③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经上述步骤仍核验不到证书信息，请选择“无法核验的学历”类型，补全相关信息并上传对应的电子版证书（图片大小小于200KB，格式为JPG），待现场确认时人工核验。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④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中师、幼师及其他中专学历，请选择“无法核验的学历”类型，补全相关信息并上传对应的电子版证书（图片大小小于200KB，格式为JPG），待现场确认时人工核验。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⑤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如您所持有的学历为港澳台地区学历或者国外留学学历，请选择核验类型为港澳台地区学历或国外留学学历，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上传由教育部留学服务中心出具的《国外留学学历学位认证书》，编号为“</w:t>
      </w:r>
      <w:r>
        <w:rPr>
          <w:rFonts w:hint="eastAsia"/>
          <w:sz w:val="28"/>
          <w:szCs w:val="28"/>
        </w:rPr>
        <w:t>教留服认XXX【xxxx】xxxx号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”</w:t>
      </w:r>
      <w:r>
        <w:rPr>
          <w:rFonts w:hint="eastAsia"/>
          <w:sz w:val="28"/>
          <w:szCs w:val="28"/>
        </w:rPr>
        <w:t>（注意：</w:t>
      </w:r>
      <w:r>
        <w:rPr>
          <w:rFonts w:hint="eastAsia"/>
          <w:sz w:val="28"/>
          <w:szCs w:val="28"/>
          <w:highlight w:val="yellow"/>
        </w:rPr>
        <w:t>中括号要用【】，不要用[]</w:t>
      </w:r>
      <w:r>
        <w:rPr>
          <w:rFonts w:hint="eastAsia"/>
          <w:sz w:val="28"/>
          <w:szCs w:val="28"/>
        </w:rPr>
        <w:t>）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，请填写完整的信息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5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.点击学位证书信息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点击新增，按实际填写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Segoe UI" w:hAnsi="Segoe UI" w:eastAsia="Segoe UI" w:cs="Segoe UI"/>
          <w:i w:val="0"/>
          <w:caps w:val="0"/>
          <w:color w:val="333333"/>
          <w:spacing w:val="0"/>
          <w:sz w:val="26"/>
          <w:szCs w:val="26"/>
          <w:shd w:val="clear" w:fill="FFFFFF"/>
        </w:rPr>
      </w:pPr>
      <w:r>
        <w:drawing>
          <wp:inline distT="0" distB="0" distL="114300" distR="114300">
            <wp:extent cx="3217545" cy="1762125"/>
            <wp:effectExtent l="0" t="0" r="1905" b="952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 xml:space="preserve">    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因为学位信息未实现数据共享。学位信息均由申请人填报，且不需要上传图片。港澳台及外国学位均填写国家留学服务部出具的《国外留学学历学位认证书》，编号为“</w:t>
      </w:r>
      <w:r>
        <w:rPr>
          <w:rFonts w:hint="eastAsia"/>
          <w:sz w:val="28"/>
          <w:szCs w:val="28"/>
        </w:rPr>
        <w:t>教留服认XXX【xxxx】xxxx号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”</w:t>
      </w:r>
      <w:r>
        <w:rPr>
          <w:rFonts w:hint="eastAsia"/>
          <w:sz w:val="28"/>
          <w:szCs w:val="28"/>
        </w:rPr>
        <w:t>（注意：</w:t>
      </w:r>
      <w:r>
        <w:rPr>
          <w:rFonts w:hint="eastAsia"/>
          <w:sz w:val="28"/>
          <w:szCs w:val="28"/>
          <w:highlight w:val="yellow"/>
        </w:rPr>
        <w:t>中括号要用【】，不要用[]</w:t>
      </w:r>
      <w:r>
        <w:rPr>
          <w:rFonts w:hint="eastAsia"/>
          <w:sz w:val="28"/>
          <w:szCs w:val="28"/>
        </w:rPr>
        <w:t>）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，请填写完整的信息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。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国内博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士学位编号应是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eastAsia="zh-CN"/>
        </w:rPr>
        <w:t>博士学位证证书号。</w:t>
      </w:r>
    </w:p>
    <w:p>
      <w:pPr>
        <w:widowControl w:val="0"/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ind w:firstLine="560" w:firstLineChars="200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6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.点击业务平台，选择教师资格认定业务模块，先点击须知按钮，仔细阅读教师资格认定申请人必读中的内容。</w:t>
      </w:r>
    </w:p>
    <w:p>
      <w:pPr>
        <w:numPr>
          <w:ilvl w:val="0"/>
          <w:numId w:val="0"/>
        </w:numPr>
        <w:ind w:firstLine="560" w:firstLineChars="200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之后点击报名按钮，请勾选下方“已阅读并完全同意本协议”的勾选框。</w:t>
      </w:r>
    </w:p>
    <w:p>
      <w:pPr>
        <w:numPr>
          <w:ilvl w:val="0"/>
          <w:numId w:val="0"/>
        </w:numPr>
        <w:ind w:firstLine="420" w:firstLineChars="200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3706495" cy="1206500"/>
            <wp:effectExtent l="0" t="0" r="825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4059555" cy="1429385"/>
            <wp:effectExtent l="0" t="0" r="17145" b="1841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spacing w:line="360" w:lineRule="auto"/>
        <w:ind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①考试形式：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highlight w:val="yellow"/>
          <w:lang w:val="en-US" w:eastAsia="zh-CN" w:bidi="ar-SA"/>
        </w:rPr>
        <w:t>选非国家统一考试（含免考）参与认定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。</w:t>
      </w:r>
    </w:p>
    <w:p>
      <w:pPr>
        <w:pStyle w:val="7"/>
        <w:numPr>
          <w:ilvl w:val="0"/>
          <w:numId w:val="0"/>
        </w:numPr>
        <w:spacing w:line="360" w:lineRule="auto"/>
        <w:ind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②勾选普通话证书信息中实际信息。</w:t>
      </w:r>
    </w:p>
    <w:p>
      <w:pPr>
        <w:pStyle w:val="7"/>
        <w:numPr>
          <w:ilvl w:val="0"/>
          <w:numId w:val="0"/>
        </w:numPr>
        <w:spacing w:line="360" w:lineRule="auto"/>
        <w:ind w:left="420" w:leftChars="0"/>
        <w:rPr>
          <w:rFonts w:hint="eastAsia"/>
          <w:sz w:val="24"/>
        </w:rPr>
      </w:pP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3985895" cy="1707515"/>
            <wp:effectExtent l="0" t="0" r="14605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spacing w:line="360" w:lineRule="auto"/>
        <w:ind w:left="420" w:leftChars="0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③如果您是非应届毕业生，请在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drawing>
          <wp:inline distT="0" distB="0" distL="0" distR="0">
            <wp:extent cx="1710055" cy="247015"/>
            <wp:effectExtent l="0" t="0" r="4445" b="63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182" cy="2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处，选择否，并勾选相应的学历和学籍信息。</w:t>
      </w:r>
    </w:p>
    <w:p>
      <w:pPr>
        <w:spacing w:line="360" w:lineRule="auto"/>
      </w:pPr>
      <w:r>
        <w:drawing>
          <wp:inline distT="0" distB="0" distL="0" distR="0">
            <wp:extent cx="3957955" cy="1053465"/>
            <wp:effectExtent l="0" t="0" r="4445" b="1333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spacing w:line="360" w:lineRule="auto"/>
        <w:ind w:left="420" w:leftChars="0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④如果您是应届毕业生，请在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drawing>
          <wp:inline distT="0" distB="0" distL="0" distR="0">
            <wp:extent cx="1846580" cy="208915"/>
            <wp:effectExtent l="0" t="0" r="1270" b="63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514" cy="25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处，选择是，请点击同步学籍按钮，获取在校学籍信息。</w:t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3931285" cy="571500"/>
            <wp:effectExtent l="0" t="0" r="1206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spacing w:line="360" w:lineRule="auto"/>
        <w:ind w:left="420" w:leftChars="0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⑤如未同步到信息，请点击补充数据按钮进行补充学籍信息，填写本人学籍信息，点击保存按钮，上传信息。</w:t>
      </w:r>
    </w:p>
    <w:p>
      <w:pPr>
        <w:pStyle w:val="7"/>
        <w:numPr>
          <w:ilvl w:val="0"/>
          <w:numId w:val="0"/>
        </w:numPr>
        <w:spacing w:line="360" w:lineRule="auto"/>
        <w:ind w:left="420" w:leftChars="0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117475</wp:posOffset>
            </wp:positionV>
            <wp:extent cx="3695065" cy="661035"/>
            <wp:effectExtent l="0" t="0" r="635" b="5715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numPr>
          <w:ilvl w:val="0"/>
          <w:numId w:val="0"/>
        </w:numPr>
        <w:spacing w:line="360" w:lineRule="auto"/>
        <w:ind w:left="420" w:leftChars="0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7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.认定机构信息及确认点信息，点击下一步按钮，看到填写认定信息。</w:t>
      </w:r>
    </w:p>
    <w:p>
      <w:pPr>
        <w:pStyle w:val="7"/>
        <w:numPr>
          <w:ilvl w:val="0"/>
          <w:numId w:val="0"/>
        </w:numPr>
        <w:spacing w:line="360" w:lineRule="auto"/>
        <w:ind w:left="420" w:leftChars="0" w:firstLine="42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3160395" cy="1371600"/>
            <wp:effectExtent l="0" t="0" r="190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560" w:firstLineChars="200"/>
        <w:textAlignment w:val="auto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①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在填写认定信息页面下，根据实际情况填写本人的认定信息，并上传个人近期本人1寸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highlight w:val="yellow"/>
          <w:lang w:val="en-US" w:eastAsia="zh-CN" w:bidi="ar-SA"/>
        </w:rPr>
        <w:t>免冠正面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证件照（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highlight w:val="yellow"/>
          <w:lang w:val="en-US" w:eastAsia="zh-CN" w:bidi="ar-SA"/>
        </w:rPr>
        <w:t>白底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、清晰，照片大小小于200k，图片为jpg格式，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highlight w:val="yellow"/>
          <w:lang w:val="en-US" w:eastAsia="zh-CN" w:bidi="ar-SA"/>
        </w:rPr>
        <w:t>须与教师资格证书上粘贴的照片为同一底版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），如需修改请点击图片，重新选择。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560" w:firstLineChars="200"/>
        <w:textAlignment w:val="auto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②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请点击《个人承诺书》链接，下载《个人承诺书》并完成其要求操作后，点击 “点击上传”，上传完整图片（图片大小小于200K,格式为jpg格式）；利用“选择框”将个人承诺书图片中虚线框中的内容完整选择后，点击“上传”按钮。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560" w:firstLineChars="200"/>
        <w:textAlignment w:val="auto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bookmarkStart w:id="0" w:name="_Hlk5020296"/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③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如需修改请点击图片，重新选择。</w:t>
      </w:r>
    </w:p>
    <w:bookmarkEnd w:id="0"/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560" w:firstLineChars="200"/>
        <w:textAlignment w:val="auto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④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选择证书领取方式：自取。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560" w:firstLineChars="200"/>
        <w:textAlignment w:val="auto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⑤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根据个人实际情况填写个人简历信息（须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highlight w:val="yellow"/>
          <w:lang w:val="en-US" w:eastAsia="zh-CN" w:bidi="ar-SA"/>
        </w:rPr>
        <w:t>从高中填起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）。</w:t>
      </w:r>
    </w:p>
    <w:p>
      <w:pPr>
        <w:jc w:val="left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 xml:space="preserve">  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highlight w:val="yellow"/>
          <w:lang w:val="en-US" w:eastAsia="zh-CN" w:bidi="ar-SA"/>
        </w:rPr>
        <w:t xml:space="preserve"> 格式要求：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1.从高中开始，职务统一为：学生（高中，全日制）、学生（本科，全日制）、学生（硕士研究生，全日制）、学生（博士研究生，全日制）。2.xx年xx月-（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highlight w:val="yellow"/>
          <w:lang w:val="en-US" w:eastAsia="zh-CN" w:bidi="ar-SA"/>
        </w:rPr>
        <w:t>选择填报当天时间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） 肇庆学院XX学院（要写到二级单位） 职务：教师。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560" w:firstLineChars="200"/>
        <w:textAlignment w:val="auto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0" distR="0">
            <wp:extent cx="3711575" cy="1509395"/>
            <wp:effectExtent l="0" t="0" r="3175" b="146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57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</w:p>
    <w:p>
      <w:pPr>
        <w:spacing w:line="360" w:lineRule="auto"/>
        <w:ind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⑥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点击下一步按钮，看到提交信息页面。</w:t>
      </w:r>
    </w:p>
    <w:p>
      <w:pPr>
        <w:spacing w:line="360" w:lineRule="auto"/>
        <w:rPr>
          <w:color w:val="333333"/>
          <w:shd w:val="clear" w:color="auto" w:fill="FFFFFF"/>
        </w:rPr>
      </w:pPr>
      <w:r>
        <w:drawing>
          <wp:inline distT="0" distB="0" distL="0" distR="0">
            <wp:extent cx="3535680" cy="1398905"/>
            <wp:effectExtent l="0" t="0" r="7620" b="1079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申请认定报名成功！请您务必在系统“业务平台”页面“教师资格认定信息”记录中点击“注意事项”按钮，查看相关内容，在认定状态处查看认定进度，且在规定时间内携带认定通知或公告要求提交的材料进行现场确认（时间、确认地点另行通知）。</w:t>
      </w:r>
    </w:p>
    <w:p>
      <w:pPr>
        <w:pStyle w:val="7"/>
        <w:numPr>
          <w:ilvl w:val="0"/>
          <w:numId w:val="0"/>
        </w:numPr>
        <w:spacing w:line="360" w:lineRule="auto"/>
        <w:ind w:left="420" w:leftChars="0" w:firstLine="42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drawing>
          <wp:inline distT="0" distB="0" distL="0" distR="0">
            <wp:extent cx="4707890" cy="906145"/>
            <wp:effectExtent l="0" t="0" r="1651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pStyle w:val="7"/>
        <w:numPr>
          <w:ilvl w:val="0"/>
          <w:numId w:val="0"/>
        </w:numPr>
        <w:spacing w:line="360" w:lineRule="auto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pStyle w:val="7"/>
        <w:numPr>
          <w:ilvl w:val="0"/>
          <w:numId w:val="0"/>
        </w:numPr>
        <w:spacing w:line="360" w:lineRule="auto"/>
        <w:jc w:val="left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Times New Roman" w:eastAsia="仿宋_GB2312" w:cstheme="minorBidi"/>
          <w:kern w:val="2"/>
          <w:sz w:val="28"/>
          <w:szCs w:val="28"/>
          <w:highlight w:val="yellow"/>
          <w:lang w:val="en-US" w:eastAsia="zh-CN" w:bidi="ar-SA"/>
        </w:rPr>
        <w:t>填写说明：</w:t>
      </w:r>
    </w:p>
    <w:p>
      <w:pPr>
        <w:pStyle w:val="7"/>
        <w:numPr>
          <w:ilvl w:val="0"/>
          <w:numId w:val="0"/>
        </w:numPr>
        <w:spacing w:line="360" w:lineRule="auto"/>
        <w:ind w:left="420" w:leftChars="0" w:firstLine="420" w:firstLineChars="200"/>
        <w:rPr>
          <w:rFonts w:hint="eastAsia" w:eastAsiaTheme="minorEastAsia"/>
          <w:lang w:eastAsia="zh-CN"/>
        </w:rPr>
      </w:pPr>
      <w:bookmarkStart w:id="1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3945" cy="3403600"/>
            <wp:effectExtent l="0" t="0" r="1905" b="6350"/>
            <wp:docPr id="2" name="图片 2" descr="37f56feafbbfa8b8d9eeed7d28a8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7f56feafbbfa8b8d9eeed7d28a89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>
      <w:pPr>
        <w:pStyle w:val="7"/>
        <w:numPr>
          <w:ilvl w:val="0"/>
          <w:numId w:val="0"/>
        </w:numPr>
        <w:spacing w:line="360" w:lineRule="auto"/>
        <w:ind w:left="420" w:leftChars="0" w:firstLine="420" w:firstLineChars="200"/>
        <w:rPr>
          <w:rFonts w:hint="eastAsia"/>
          <w:lang w:val="en-US" w:eastAsia="zh-CN"/>
        </w:rPr>
      </w:pPr>
    </w:p>
    <w:p>
      <w:pPr>
        <w:pStyle w:val="7"/>
        <w:numPr>
          <w:ilvl w:val="0"/>
          <w:numId w:val="0"/>
        </w:numPr>
        <w:spacing w:line="360" w:lineRule="auto"/>
        <w:ind w:left="420" w:leftChars="0" w:firstLine="420" w:firstLineChars="200"/>
        <w:jc w:val="center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090795" cy="4136390"/>
            <wp:effectExtent l="0" t="0" r="14605" b="165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413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</w:rPr>
      </w:pPr>
      <w:r>
        <w:drawing>
          <wp:inline distT="0" distB="0" distL="114300" distR="114300">
            <wp:extent cx="3505200" cy="2409190"/>
            <wp:effectExtent l="0" t="0" r="0" b="1016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</w:rPr>
      </w:pPr>
      <w:r>
        <w:drawing>
          <wp:inline distT="0" distB="0" distL="114300" distR="114300">
            <wp:extent cx="3531870" cy="2761615"/>
            <wp:effectExtent l="0" t="0" r="11430" b="63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</w:rPr>
      </w:pPr>
      <w:r>
        <w:drawing>
          <wp:inline distT="0" distB="0" distL="114300" distR="114300">
            <wp:extent cx="4095750" cy="716280"/>
            <wp:effectExtent l="0" t="0" r="0" b="762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2447925</wp:posOffset>
              </wp:positionH>
              <wp:positionV relativeFrom="paragraph">
                <wp:posOffset>5080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jc w:val="center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92.75pt;margin-top:0.4pt;height:144pt;width:144pt;mso-position-horizontal-relative:margin;mso-wrap-style:none;z-index:251659264;mso-width-relative:page;mso-height-relative:page;" filled="f" stroked="f" coordsize="21600,21600" o:gfxdata="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csG1EdUAAAAIAQAADwAAAAAAAAABACAAAAAiAAAAZHJzL2Rvd25yZXYueG1sUEsB&#10;AhQAFAAAAAgAh07iQL3z1oQxAgAAYwQAAA4AAAAAAAAAAQAgAAAAJA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jc w:val="center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F05850"/>
    <w:rsid w:val="00261716"/>
    <w:rsid w:val="02725C9D"/>
    <w:rsid w:val="02BC51A7"/>
    <w:rsid w:val="02FF2EA4"/>
    <w:rsid w:val="031F07EE"/>
    <w:rsid w:val="037A4D10"/>
    <w:rsid w:val="043F2B1E"/>
    <w:rsid w:val="04415288"/>
    <w:rsid w:val="04C765F7"/>
    <w:rsid w:val="055422D0"/>
    <w:rsid w:val="059431FA"/>
    <w:rsid w:val="05D319E6"/>
    <w:rsid w:val="0646343F"/>
    <w:rsid w:val="06466129"/>
    <w:rsid w:val="06766CA2"/>
    <w:rsid w:val="06B1398B"/>
    <w:rsid w:val="071254F0"/>
    <w:rsid w:val="07310D3F"/>
    <w:rsid w:val="073D2F11"/>
    <w:rsid w:val="078E59A3"/>
    <w:rsid w:val="07B94DF3"/>
    <w:rsid w:val="07F73F5B"/>
    <w:rsid w:val="08340F37"/>
    <w:rsid w:val="084A1DA9"/>
    <w:rsid w:val="08713A32"/>
    <w:rsid w:val="08FB5B28"/>
    <w:rsid w:val="09EC30CA"/>
    <w:rsid w:val="0A4975E1"/>
    <w:rsid w:val="0A613C9F"/>
    <w:rsid w:val="0A915E47"/>
    <w:rsid w:val="0B5809C2"/>
    <w:rsid w:val="0B5A4B2E"/>
    <w:rsid w:val="0B834134"/>
    <w:rsid w:val="0BA27C45"/>
    <w:rsid w:val="0BA71055"/>
    <w:rsid w:val="0C361A43"/>
    <w:rsid w:val="0CF142D7"/>
    <w:rsid w:val="0D4D3512"/>
    <w:rsid w:val="0D64537D"/>
    <w:rsid w:val="0D9D3109"/>
    <w:rsid w:val="0DE72B97"/>
    <w:rsid w:val="0DEA5A73"/>
    <w:rsid w:val="0E472CF3"/>
    <w:rsid w:val="0E562E4D"/>
    <w:rsid w:val="0E5C1646"/>
    <w:rsid w:val="0E7B0DE9"/>
    <w:rsid w:val="0ED716E4"/>
    <w:rsid w:val="0EE37FF5"/>
    <w:rsid w:val="0F2E717F"/>
    <w:rsid w:val="0F7162A6"/>
    <w:rsid w:val="0FC85ADE"/>
    <w:rsid w:val="103604C9"/>
    <w:rsid w:val="105F0C7E"/>
    <w:rsid w:val="10B0676B"/>
    <w:rsid w:val="10BE24EB"/>
    <w:rsid w:val="10FE4FDF"/>
    <w:rsid w:val="11A40B4D"/>
    <w:rsid w:val="11B5142C"/>
    <w:rsid w:val="120A688B"/>
    <w:rsid w:val="12EC04B8"/>
    <w:rsid w:val="13106D79"/>
    <w:rsid w:val="131908AB"/>
    <w:rsid w:val="13553C6D"/>
    <w:rsid w:val="137834C9"/>
    <w:rsid w:val="13E96772"/>
    <w:rsid w:val="140E4ED9"/>
    <w:rsid w:val="14280C47"/>
    <w:rsid w:val="146D28FE"/>
    <w:rsid w:val="15B72227"/>
    <w:rsid w:val="16855DC8"/>
    <w:rsid w:val="16D134E9"/>
    <w:rsid w:val="17885651"/>
    <w:rsid w:val="179F72FD"/>
    <w:rsid w:val="17E3415D"/>
    <w:rsid w:val="17F24277"/>
    <w:rsid w:val="17FD699F"/>
    <w:rsid w:val="18127B8D"/>
    <w:rsid w:val="189960FE"/>
    <w:rsid w:val="18F6696E"/>
    <w:rsid w:val="1936496D"/>
    <w:rsid w:val="1AA8759B"/>
    <w:rsid w:val="1AF440FF"/>
    <w:rsid w:val="1B5023E6"/>
    <w:rsid w:val="1C1A1D5D"/>
    <w:rsid w:val="1CBE520D"/>
    <w:rsid w:val="1CC47B8F"/>
    <w:rsid w:val="1D383973"/>
    <w:rsid w:val="1D4E6316"/>
    <w:rsid w:val="1D943110"/>
    <w:rsid w:val="1E4529AD"/>
    <w:rsid w:val="1F0E519E"/>
    <w:rsid w:val="205A3CD0"/>
    <w:rsid w:val="20795FAE"/>
    <w:rsid w:val="20934292"/>
    <w:rsid w:val="21172520"/>
    <w:rsid w:val="216E0EF3"/>
    <w:rsid w:val="21C77E36"/>
    <w:rsid w:val="21E0641D"/>
    <w:rsid w:val="21EC7F91"/>
    <w:rsid w:val="226451C6"/>
    <w:rsid w:val="22C6505C"/>
    <w:rsid w:val="22CE309B"/>
    <w:rsid w:val="22DE3DA5"/>
    <w:rsid w:val="22DF31E1"/>
    <w:rsid w:val="232418D6"/>
    <w:rsid w:val="23C34EB5"/>
    <w:rsid w:val="23DF0B8E"/>
    <w:rsid w:val="242B2285"/>
    <w:rsid w:val="247D0A0B"/>
    <w:rsid w:val="24CF7DED"/>
    <w:rsid w:val="24F05850"/>
    <w:rsid w:val="255B1275"/>
    <w:rsid w:val="255F27B7"/>
    <w:rsid w:val="257C13FC"/>
    <w:rsid w:val="25902ADC"/>
    <w:rsid w:val="25B2574B"/>
    <w:rsid w:val="25E02510"/>
    <w:rsid w:val="25ED1F87"/>
    <w:rsid w:val="26252381"/>
    <w:rsid w:val="264B15A0"/>
    <w:rsid w:val="266F77F4"/>
    <w:rsid w:val="2675503B"/>
    <w:rsid w:val="267734B2"/>
    <w:rsid w:val="26F44C21"/>
    <w:rsid w:val="272D0102"/>
    <w:rsid w:val="278746E3"/>
    <w:rsid w:val="285828E9"/>
    <w:rsid w:val="289A5229"/>
    <w:rsid w:val="28D33AFE"/>
    <w:rsid w:val="28DD525D"/>
    <w:rsid w:val="28FE22BC"/>
    <w:rsid w:val="29022D1B"/>
    <w:rsid w:val="290B18B9"/>
    <w:rsid w:val="29134ACC"/>
    <w:rsid w:val="29183C27"/>
    <w:rsid w:val="29B1022A"/>
    <w:rsid w:val="2A0B23DA"/>
    <w:rsid w:val="2A0F72CF"/>
    <w:rsid w:val="2A26406A"/>
    <w:rsid w:val="2ADA0CC7"/>
    <w:rsid w:val="2ADE3103"/>
    <w:rsid w:val="2ADF4175"/>
    <w:rsid w:val="2B0E1D97"/>
    <w:rsid w:val="2BBC0511"/>
    <w:rsid w:val="2BBC2DE0"/>
    <w:rsid w:val="2C202471"/>
    <w:rsid w:val="2C4A3812"/>
    <w:rsid w:val="2C741ABF"/>
    <w:rsid w:val="2D0D587C"/>
    <w:rsid w:val="2D513842"/>
    <w:rsid w:val="2D696644"/>
    <w:rsid w:val="2D785E8E"/>
    <w:rsid w:val="2DCB68A3"/>
    <w:rsid w:val="2DF13805"/>
    <w:rsid w:val="2E10389C"/>
    <w:rsid w:val="2E7C0181"/>
    <w:rsid w:val="2EFB1572"/>
    <w:rsid w:val="2F261617"/>
    <w:rsid w:val="2F300EF0"/>
    <w:rsid w:val="2F4D16B7"/>
    <w:rsid w:val="2FA83AAD"/>
    <w:rsid w:val="2FFA7410"/>
    <w:rsid w:val="30635D26"/>
    <w:rsid w:val="30B025B3"/>
    <w:rsid w:val="313E3A6A"/>
    <w:rsid w:val="32205FB5"/>
    <w:rsid w:val="342D3AA5"/>
    <w:rsid w:val="346C783C"/>
    <w:rsid w:val="34EB5E9E"/>
    <w:rsid w:val="352E175C"/>
    <w:rsid w:val="35541969"/>
    <w:rsid w:val="356D44EB"/>
    <w:rsid w:val="35DD0D7A"/>
    <w:rsid w:val="35E163DC"/>
    <w:rsid w:val="36AF3995"/>
    <w:rsid w:val="36E47059"/>
    <w:rsid w:val="3763523A"/>
    <w:rsid w:val="37D17EF7"/>
    <w:rsid w:val="38012E26"/>
    <w:rsid w:val="38555B15"/>
    <w:rsid w:val="38735531"/>
    <w:rsid w:val="39120476"/>
    <w:rsid w:val="39923081"/>
    <w:rsid w:val="3A4E6254"/>
    <w:rsid w:val="3ABD3084"/>
    <w:rsid w:val="3C2230CB"/>
    <w:rsid w:val="3D335A8A"/>
    <w:rsid w:val="3D4809B8"/>
    <w:rsid w:val="3D967CF4"/>
    <w:rsid w:val="3DB3737B"/>
    <w:rsid w:val="3E265679"/>
    <w:rsid w:val="3E567C3E"/>
    <w:rsid w:val="3E8032D1"/>
    <w:rsid w:val="3F3E4E33"/>
    <w:rsid w:val="3F4B3CC8"/>
    <w:rsid w:val="3F4C4950"/>
    <w:rsid w:val="3FB05CFE"/>
    <w:rsid w:val="4024550A"/>
    <w:rsid w:val="407630A4"/>
    <w:rsid w:val="41712D70"/>
    <w:rsid w:val="417A3A08"/>
    <w:rsid w:val="418D243C"/>
    <w:rsid w:val="41C03071"/>
    <w:rsid w:val="41DE277D"/>
    <w:rsid w:val="41F778A4"/>
    <w:rsid w:val="42194DE7"/>
    <w:rsid w:val="422102C6"/>
    <w:rsid w:val="426235A3"/>
    <w:rsid w:val="42840BAC"/>
    <w:rsid w:val="42CA4A9A"/>
    <w:rsid w:val="4413476C"/>
    <w:rsid w:val="442A6A3B"/>
    <w:rsid w:val="44E603EA"/>
    <w:rsid w:val="4529351C"/>
    <w:rsid w:val="45B9130D"/>
    <w:rsid w:val="45FB7F86"/>
    <w:rsid w:val="465C62AF"/>
    <w:rsid w:val="47030EEB"/>
    <w:rsid w:val="47CF3DEF"/>
    <w:rsid w:val="48555F8F"/>
    <w:rsid w:val="486F492E"/>
    <w:rsid w:val="49B31663"/>
    <w:rsid w:val="4A7B7489"/>
    <w:rsid w:val="4AC96487"/>
    <w:rsid w:val="4B0B6BAD"/>
    <w:rsid w:val="4B6B29B6"/>
    <w:rsid w:val="4B926D83"/>
    <w:rsid w:val="4BD21AA7"/>
    <w:rsid w:val="4C293714"/>
    <w:rsid w:val="4C42798E"/>
    <w:rsid w:val="4C527453"/>
    <w:rsid w:val="4C8D4E1F"/>
    <w:rsid w:val="4CC12B53"/>
    <w:rsid w:val="4CD22AD0"/>
    <w:rsid w:val="4D236AD9"/>
    <w:rsid w:val="4D3175AC"/>
    <w:rsid w:val="4D4F4605"/>
    <w:rsid w:val="4D7E522E"/>
    <w:rsid w:val="4DCC3987"/>
    <w:rsid w:val="4DE421AE"/>
    <w:rsid w:val="4EE6012E"/>
    <w:rsid w:val="4F2111A1"/>
    <w:rsid w:val="4F225D7B"/>
    <w:rsid w:val="4F61164D"/>
    <w:rsid w:val="4F9F6B02"/>
    <w:rsid w:val="505557ED"/>
    <w:rsid w:val="50D6644C"/>
    <w:rsid w:val="50EF2187"/>
    <w:rsid w:val="515A1712"/>
    <w:rsid w:val="51F52FA4"/>
    <w:rsid w:val="520C3160"/>
    <w:rsid w:val="528D10DC"/>
    <w:rsid w:val="53494AA8"/>
    <w:rsid w:val="53610F6D"/>
    <w:rsid w:val="5366691C"/>
    <w:rsid w:val="538D7B93"/>
    <w:rsid w:val="53AB2388"/>
    <w:rsid w:val="53E63ACA"/>
    <w:rsid w:val="53F33386"/>
    <w:rsid w:val="542F7284"/>
    <w:rsid w:val="544D0806"/>
    <w:rsid w:val="54903C7A"/>
    <w:rsid w:val="54CC1700"/>
    <w:rsid w:val="551A6C74"/>
    <w:rsid w:val="5524725D"/>
    <w:rsid w:val="5568323D"/>
    <w:rsid w:val="55AA76DA"/>
    <w:rsid w:val="55DE0D33"/>
    <w:rsid w:val="561F0870"/>
    <w:rsid w:val="56502307"/>
    <w:rsid w:val="56EA5046"/>
    <w:rsid w:val="56FA4DA0"/>
    <w:rsid w:val="578E1058"/>
    <w:rsid w:val="57FB29E3"/>
    <w:rsid w:val="58CA478E"/>
    <w:rsid w:val="597D20DF"/>
    <w:rsid w:val="59F75BB8"/>
    <w:rsid w:val="59FD4353"/>
    <w:rsid w:val="5AA965C7"/>
    <w:rsid w:val="5ABC44CA"/>
    <w:rsid w:val="5AFD2A65"/>
    <w:rsid w:val="5C1B3EB6"/>
    <w:rsid w:val="5C643643"/>
    <w:rsid w:val="5C87423F"/>
    <w:rsid w:val="5CD73AC2"/>
    <w:rsid w:val="5CE21868"/>
    <w:rsid w:val="5CE52C79"/>
    <w:rsid w:val="5D19278F"/>
    <w:rsid w:val="5EFD46DE"/>
    <w:rsid w:val="5F4C4D9A"/>
    <w:rsid w:val="5FBA221F"/>
    <w:rsid w:val="601E4E69"/>
    <w:rsid w:val="6053376B"/>
    <w:rsid w:val="60AD3CA4"/>
    <w:rsid w:val="60D52AB9"/>
    <w:rsid w:val="61B20154"/>
    <w:rsid w:val="61C34586"/>
    <w:rsid w:val="61F94E76"/>
    <w:rsid w:val="627D1F93"/>
    <w:rsid w:val="62E90065"/>
    <w:rsid w:val="631B205C"/>
    <w:rsid w:val="63387E58"/>
    <w:rsid w:val="633F6114"/>
    <w:rsid w:val="63737529"/>
    <w:rsid w:val="63CA51CA"/>
    <w:rsid w:val="648B45A0"/>
    <w:rsid w:val="64A77E23"/>
    <w:rsid w:val="64D63AC6"/>
    <w:rsid w:val="65866895"/>
    <w:rsid w:val="65B616CA"/>
    <w:rsid w:val="66260E4F"/>
    <w:rsid w:val="66456751"/>
    <w:rsid w:val="66465FFB"/>
    <w:rsid w:val="66B84077"/>
    <w:rsid w:val="674D225F"/>
    <w:rsid w:val="67A22029"/>
    <w:rsid w:val="685939C4"/>
    <w:rsid w:val="686C6DCD"/>
    <w:rsid w:val="688F262A"/>
    <w:rsid w:val="68B83624"/>
    <w:rsid w:val="69812666"/>
    <w:rsid w:val="69BA1151"/>
    <w:rsid w:val="6A012039"/>
    <w:rsid w:val="6B151711"/>
    <w:rsid w:val="6B3E13DE"/>
    <w:rsid w:val="6BD2126D"/>
    <w:rsid w:val="6C2B0D40"/>
    <w:rsid w:val="6C3A7120"/>
    <w:rsid w:val="6CD544FC"/>
    <w:rsid w:val="6CFB0BC0"/>
    <w:rsid w:val="6D6C4FEB"/>
    <w:rsid w:val="6D706B28"/>
    <w:rsid w:val="6DA81D20"/>
    <w:rsid w:val="6DC130F6"/>
    <w:rsid w:val="6DF662E5"/>
    <w:rsid w:val="6E603FE6"/>
    <w:rsid w:val="6E9133BD"/>
    <w:rsid w:val="6EC30920"/>
    <w:rsid w:val="6F2703E5"/>
    <w:rsid w:val="6FAE719A"/>
    <w:rsid w:val="70C36F85"/>
    <w:rsid w:val="714E1907"/>
    <w:rsid w:val="71893133"/>
    <w:rsid w:val="71B748F7"/>
    <w:rsid w:val="727F47C1"/>
    <w:rsid w:val="72DD5CD4"/>
    <w:rsid w:val="742645F6"/>
    <w:rsid w:val="743D1D7B"/>
    <w:rsid w:val="7452673C"/>
    <w:rsid w:val="746B168E"/>
    <w:rsid w:val="76186987"/>
    <w:rsid w:val="768762BC"/>
    <w:rsid w:val="76D45204"/>
    <w:rsid w:val="76E927CD"/>
    <w:rsid w:val="77073A86"/>
    <w:rsid w:val="77901CDB"/>
    <w:rsid w:val="786572C1"/>
    <w:rsid w:val="78700D53"/>
    <w:rsid w:val="78C166C3"/>
    <w:rsid w:val="78C72881"/>
    <w:rsid w:val="78EA2DDF"/>
    <w:rsid w:val="79006AF2"/>
    <w:rsid w:val="793D6D35"/>
    <w:rsid w:val="79B97052"/>
    <w:rsid w:val="79E30075"/>
    <w:rsid w:val="7A716027"/>
    <w:rsid w:val="7A7F33E5"/>
    <w:rsid w:val="7A8443E4"/>
    <w:rsid w:val="7A8B4E38"/>
    <w:rsid w:val="7A910122"/>
    <w:rsid w:val="7ACD20A5"/>
    <w:rsid w:val="7ADE7C00"/>
    <w:rsid w:val="7AF94A8D"/>
    <w:rsid w:val="7B4545D4"/>
    <w:rsid w:val="7B7A51BD"/>
    <w:rsid w:val="7B80422C"/>
    <w:rsid w:val="7BFB2B65"/>
    <w:rsid w:val="7C410B4B"/>
    <w:rsid w:val="7C682E6F"/>
    <w:rsid w:val="7D7A2D83"/>
    <w:rsid w:val="7DB42A6F"/>
    <w:rsid w:val="7EB832F3"/>
    <w:rsid w:val="7FA66E41"/>
    <w:rsid w:val="7FBC1186"/>
    <w:rsid w:val="7FED233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Office_11.1.0.11544_F1E327BC-269C-435d-A152-05C5408002CA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2019-05-26T03:22:00Z</dcterms:created>
  <dc:creator>Administrator</dc:creator>
  <cp:lastModifiedBy>Administrator</cp:lastModifiedBy>
  <dcterms:modified xsi:type="dcterms:W3CDTF">2022-09-22T09:55:56Z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2052-11.1.0.11544</vt:lpwstr>
  </property>
  <property fmtid="{D5CDD505-2E9C-101B-9397-08002B2CF9AE}" pid="3" name="ICV">
    <vt:lpwstr>D1EE4585404442C298CC7116F419A3E5</vt:lpwstr>
  </property>
</Properties>
</file>