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  <w:t>（温馨提醒：填写说明请参考第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val="en-US" w:eastAsia="zh-CN"/>
        </w:rPr>
        <w:t>8-9页</w:t>
      </w:r>
      <w:r>
        <w:rPr>
          <w:rFonts w:hint="eastAsia" w:ascii="黑体" w:hAnsi="黑体" w:eastAsia="黑体" w:cs="黑体"/>
          <w:b/>
          <w:bCs/>
          <w:sz w:val="44"/>
          <w:szCs w:val="44"/>
          <w:highlight w:val="yellow"/>
          <w:lang w:eastAsia="zh-CN"/>
        </w:rPr>
        <w:t>）</w:t>
      </w:r>
    </w:p>
    <w:p>
      <w:pPr>
        <w:rPr>
          <w:b/>
          <w:bCs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eastAsia" w:ascii="仿宋_GB2312" w:hAnsi="Times New Roman" w:eastAsia="仿宋_GB2312"/>
          <w:sz w:val="28"/>
          <w:szCs w:val="28"/>
          <w:lang w:eastAsia="zh-CN"/>
        </w:rPr>
      </w:pPr>
      <w:r>
        <w:rPr>
          <w:rFonts w:hint="eastAsia" w:ascii="仿宋_GB2312" w:hAnsi="Times New Roman" w:eastAsia="仿宋_GB2312"/>
          <w:sz w:val="28"/>
          <w:szCs w:val="28"/>
        </w:rPr>
        <w:t>1.</w:t>
      </w:r>
      <w:r>
        <w:rPr>
          <w:rFonts w:hint="eastAsia" w:ascii="仿宋_GB2312" w:hAnsi="Times New Roman" w:eastAsia="仿宋_GB2312"/>
          <w:sz w:val="28"/>
          <w:szCs w:val="28"/>
          <w:lang w:eastAsia="zh-CN"/>
        </w:rPr>
        <w:t>登录</w:t>
      </w:r>
      <w:r>
        <w:rPr>
          <w:rFonts w:hint="eastAsia" w:ascii="仿宋_GB2312" w:hAnsi="Times New Roman" w:eastAsia="仿宋_GB2312"/>
          <w:sz w:val="28"/>
          <w:szCs w:val="28"/>
        </w:rPr>
        <w:t>“中国教师资格网”（网址</w:t>
      </w:r>
      <w:r>
        <w:rPr>
          <w:rFonts w:hint="eastAsia" w:ascii="仿宋_GB2312" w:hAnsi="Times New Roman" w:eastAsia="仿宋_GB2312"/>
          <w:sz w:val="28"/>
          <w:szCs w:val="28"/>
        </w:rPr>
        <w:fldChar w:fldCharType="begin"/>
      </w:r>
      <w:r>
        <w:rPr>
          <w:rFonts w:hint="eastAsia" w:ascii="仿宋_GB2312" w:hAnsi="Times New Roman" w:eastAsia="仿宋_GB2312"/>
          <w:sz w:val="28"/>
          <w:szCs w:val="28"/>
        </w:rPr>
        <w:instrText xml:space="preserve"> HYPERLINK "http://www.jszg.edu.cn" </w:instrText>
      </w:r>
      <w:r>
        <w:rPr>
          <w:rFonts w:hint="eastAsia" w:ascii="仿宋_GB2312" w:hAnsi="Times New Roman" w:eastAsia="仿宋_GB2312"/>
          <w:sz w:val="28"/>
          <w:szCs w:val="28"/>
        </w:rPr>
        <w:fldChar w:fldCharType="separate"/>
      </w:r>
      <w:r>
        <w:rPr>
          <w:rFonts w:hint="eastAsia" w:ascii="仿宋_GB2312" w:hAnsi="Times New Roman" w:eastAsia="仿宋_GB2312"/>
          <w:sz w:val="28"/>
          <w:szCs w:val="28"/>
        </w:rPr>
        <w:t>http://www.jszg.edu.cn</w:t>
      </w:r>
      <w:r>
        <w:rPr>
          <w:rFonts w:hint="eastAsia" w:ascii="仿宋_GB2312" w:hAnsi="Times New Roman" w:eastAsia="仿宋_GB2312"/>
          <w:sz w:val="28"/>
          <w:szCs w:val="28"/>
        </w:rPr>
        <w:fldChar w:fldCharType="end"/>
      </w:r>
      <w:r>
        <w:rPr>
          <w:rFonts w:hint="eastAsia" w:ascii="仿宋_GB2312" w:hAnsi="Times New Roman" w:eastAsia="仿宋_GB2312"/>
          <w:sz w:val="28"/>
          <w:szCs w:val="28"/>
        </w:rPr>
        <w:t>）</w:t>
      </w:r>
      <w:r>
        <w:rPr>
          <w:rFonts w:hint="eastAsia" w:ascii="仿宋_GB2312" w:hAnsi="Times New Roman" w:eastAsia="仿宋_GB2312"/>
          <w:sz w:val="28"/>
          <w:szCs w:val="28"/>
          <w:lang w:eastAsia="zh-CN"/>
        </w:rPr>
        <w:t>，点击右边教师资格认定申请人网报入口。</w:t>
      </w:r>
    </w:p>
    <w:p>
      <w:pPr/>
      <w:r>
        <w:drawing>
          <wp:inline distT="0" distB="0" distL="114300" distR="114300">
            <wp:extent cx="3556635" cy="2143125"/>
            <wp:effectExtent l="0" t="0" r="571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  <w:r>
        <w:rPr>
          <w:rFonts w:hint="default" w:ascii="仿宋_GB2312" w:hAnsi="Times New Roman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.点击个人信息中心分别对普通话证书信息、学历学籍信息和学位证书信息进行填报。</w:t>
      </w:r>
    </w:p>
    <w:p>
      <w:pPr/>
      <w:r>
        <w:drawing>
          <wp:inline distT="0" distB="0" distL="114300" distR="114300">
            <wp:extent cx="3733165" cy="1204595"/>
            <wp:effectExtent l="0" t="0" r="63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drawing>
          <wp:inline distT="0" distB="0" distL="114300" distR="114300">
            <wp:extent cx="3766820" cy="766445"/>
            <wp:effectExtent l="0" t="0" r="508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</w:p>
    <w:p>
      <w:pPr>
        <w:adjustRightInd w:val="0"/>
        <w:snapToGrid w:val="0"/>
        <w:spacing w:line="560" w:lineRule="exact"/>
        <w:ind w:firstLine="560" w:firstLineChars="200"/>
        <w:rPr>
          <w:rFonts w:hint="default" w:ascii="仿宋_GB2312" w:hAnsi="Times New Roman" w:eastAsia="仿宋_GB2312"/>
          <w:sz w:val="28"/>
          <w:szCs w:val="28"/>
          <w:lang w:val="en-US" w:eastAsia="zh-CN"/>
        </w:rPr>
      </w:pPr>
      <w:r>
        <w:rPr>
          <w:rFonts w:hint="default" w:ascii="仿宋_GB2312" w:hAnsi="Times New Roman" w:eastAsia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Times New Roman" w:eastAsia="仿宋_GB2312"/>
          <w:sz w:val="28"/>
          <w:szCs w:val="28"/>
          <w:lang w:val="en-US" w:eastAsia="zh-CN"/>
        </w:rPr>
        <w:t>.点击普通话证书信息——新增</w:t>
      </w:r>
    </w:p>
    <w:p>
      <w:pPr/>
      <w:r>
        <w:drawing>
          <wp:inline distT="0" distB="0" distL="114300" distR="114300">
            <wp:extent cx="3754120" cy="1254760"/>
            <wp:effectExtent l="0" t="0" r="1778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在“核验证书”类型下，输入证书编号，点击“核验”按钮，系统将在国家普通话水平测试信息管理系统中获取相关信息。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如果核验不到信息，请检查当前核验的信息是否与普通话证书信息中的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姓名、身份证件号码、证书编号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一致。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both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经上述步骤仍核验不到证书信息，请选择“录入证书”类型，补全相关信息并上传对应的电子版证书（图片大小小于200KB，格式为JPG），待现场确认时人工核验。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720" w:rightChars="0" w:firstLine="560" w:firstLineChars="200"/>
        <w:jc w:val="left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免测（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国内博士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上传博士学位证原件代替，境外博士上传博士学位证和博士学历学位认证书原件代替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>
      <w:pPr/>
    </w:p>
    <w:p>
      <w:p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.点击学历学籍信息——新增</w:t>
      </w:r>
    </w:p>
    <w:p>
      <w:pPr>
        <w:rPr>
          <w:b/>
          <w:bCs/>
        </w:rPr>
      </w:pPr>
      <w:r>
        <w:drawing>
          <wp:inline distT="0" distB="0" distL="114300" distR="114300">
            <wp:extent cx="3729355" cy="154051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在“核验学历”类型下，输入证书编号，点击“核验”按钮，系统将在全国高等学校学生信息咨询与就业指导中心（学信网）信息管理系统中获取相关信息。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如果核验不到信息，请检查当前核验的信息是否与学历证书信息中的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“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姓名、身份证件号码、证书编号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”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一致。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经上述步骤仍核验不到证书信息，请选择“无法核验的学历”类型，补全相关信息并上传对应的电子版证书（图片大小小于200KB，格式为JPG），待现场确认时人工核验。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中师、幼师及其他中专学历，请选择“无法核验的学历”类型，补全相关信息并上传对应的电子版证书（图片大小小于200KB，格式为JPG），待现场确认时人工核验。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⑤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如您所持有的学历为港澳台地区学历或者国外留学学历，请选择核验类型为港澳台地区学历或国外留学学历，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上传由教育部留学服务中心出具的《国外留学学历学位认证书》，编号为“</w:t>
      </w:r>
      <w:r>
        <w:rPr>
          <w:rFonts w:hint="eastAsia"/>
          <w:sz w:val="28"/>
          <w:szCs w:val="28"/>
        </w:rPr>
        <w:t>教留服认XXX【xxxx】xxxx号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</w:t>
      </w:r>
      <w:r>
        <w:rPr>
          <w:rFonts w:hint="eastAsia"/>
          <w:sz w:val="28"/>
          <w:szCs w:val="28"/>
        </w:rPr>
        <w:t>（注意：</w:t>
      </w:r>
      <w:r>
        <w:rPr>
          <w:rFonts w:hint="eastAsia"/>
          <w:sz w:val="28"/>
          <w:szCs w:val="28"/>
          <w:highlight w:val="yellow"/>
        </w:rPr>
        <w:t>中括号要用【】，不要用[]</w:t>
      </w:r>
      <w:r>
        <w:rPr>
          <w:rFonts w:hint="eastAsia"/>
          <w:sz w:val="28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，请填写完整的信息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5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.点击学位证书信息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点击新增，按实际填写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Segoe UI" w:hAnsi="Segoe UI" w:eastAsia="Segoe UI" w:cs="Segoe UI"/>
          <w:i w:val="0"/>
          <w:caps w:val="0"/>
          <w:color w:val="333333"/>
          <w:spacing w:val="0"/>
          <w:sz w:val="26"/>
          <w:szCs w:val="26"/>
          <w:shd w:val="clear" w:fill="FFFFFF"/>
        </w:rPr>
      </w:pPr>
      <w:r>
        <w:drawing>
          <wp:inline distT="0" distB="0" distL="114300" distR="114300">
            <wp:extent cx="3217545" cy="1762125"/>
            <wp:effectExtent l="0" t="0" r="1905" b="952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 xml:space="preserve">    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因为学位信息未实现数据共享。学位信息均由申请人填报，且不需要上传图片。港澳台及外国学位均填写国家留学服务部出具的《国外留学学历学位认证书》，编号为“</w:t>
      </w:r>
      <w:r>
        <w:rPr>
          <w:rFonts w:hint="eastAsia"/>
          <w:sz w:val="28"/>
          <w:szCs w:val="28"/>
        </w:rPr>
        <w:t>教留服认XXX【xxxx】xxxx号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”</w:t>
      </w:r>
      <w:r>
        <w:rPr>
          <w:rFonts w:hint="eastAsia"/>
          <w:sz w:val="28"/>
          <w:szCs w:val="28"/>
        </w:rPr>
        <w:t>（注意：</w:t>
      </w:r>
      <w:r>
        <w:rPr>
          <w:rFonts w:hint="eastAsia"/>
          <w:sz w:val="28"/>
          <w:szCs w:val="28"/>
          <w:highlight w:val="yellow"/>
        </w:rPr>
        <w:t>中括号要用【】，不要用[]</w:t>
      </w:r>
      <w:r>
        <w:rPr>
          <w:rFonts w:hint="eastAsia"/>
          <w:sz w:val="28"/>
          <w:szCs w:val="28"/>
        </w:rPr>
        <w:t>）</w:t>
      </w:r>
      <w:r>
        <w:rPr>
          <w:rFonts w:hint="eastAsia" w:ascii="仿宋_GB2312" w:hAnsi="宋体" w:eastAsia="仿宋_GB2312" w:cs="宋体"/>
          <w:kern w:val="0"/>
          <w:sz w:val="28"/>
          <w:szCs w:val="28"/>
        </w:rPr>
        <w:t>，请填写完整的信息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国内博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val="en-US" w:eastAsia="zh-CN"/>
        </w:rPr>
        <w:t>士学位编号应是</w: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t>博士学位证证书号。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6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.点击业务平台，选择教师资格认定业务模块，先点击须知按钮，仔细阅读教师资格认定申请人必读中的内容。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在此页面下</w:t>
      </w:r>
      <w:r>
        <w:rPr>
          <w:rFonts w:hint="default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请下载《个人承诺书》并按照个人承诺书中的说明进行操作，待报名时使用。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</w:pPr>
      <w:r>
        <w:drawing>
          <wp:inline distT="0" distB="0" distL="114300" distR="114300">
            <wp:extent cx="3757930" cy="957580"/>
            <wp:effectExtent l="0" t="0" r="1397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93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后点击报名按钮，请勾选下方“已阅读并完全同意本协议”的勾选框。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706495" cy="1206500"/>
            <wp:effectExtent l="0" t="0" r="825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4059555" cy="1429385"/>
            <wp:effectExtent l="0" t="0" r="17145" b="184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①考试形式：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选非国家统一考试（含免考）参与认定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。</w:t>
      </w:r>
    </w:p>
    <w:p>
      <w:pPr>
        <w:pStyle w:val="7"/>
        <w:numPr>
          <w:ilvl w:val="0"/>
          <w:numId w:val="0"/>
        </w:num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②勾选普通话证书信息中实际信息。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/>
          <w:sz w:val="24"/>
        </w:rPr>
      </w:pPr>
      <w:bookmarkStart w:id="1" w:name="_GoBack"/>
      <w:bookmarkEnd w:id="1"/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3985895" cy="1707515"/>
            <wp:effectExtent l="0" t="0" r="14605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③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如果您是非应届毕业生，请在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1710055" cy="247015"/>
            <wp:effectExtent l="0" t="0" r="4445" b="63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82" cy="2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处，选择否，并勾选相应的学历和学籍信息。</w:t>
      </w:r>
    </w:p>
    <w:p>
      <w:pPr>
        <w:spacing w:line="360" w:lineRule="auto"/>
      </w:pPr>
      <w:r>
        <w:drawing>
          <wp:inline distT="0" distB="0" distL="0" distR="0">
            <wp:extent cx="3957955" cy="1053465"/>
            <wp:effectExtent l="0" t="0" r="4445" b="1333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④如果您是应届毕业生，请在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drawing>
          <wp:inline distT="0" distB="0" distL="0" distR="0">
            <wp:extent cx="1846580" cy="208915"/>
            <wp:effectExtent l="0" t="0" r="1270" b="63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514" cy="25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处，选择是，请点击同步学籍按钮，获取在校学籍信息。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3931285" cy="571500"/>
            <wp:effectExtent l="0" t="0" r="1206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⑤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如未同步到信息，请点击补充数据按钮进行补充学籍信息，填写本人学籍信息，点击保存按钮，上传信息。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117475</wp:posOffset>
            </wp:positionV>
            <wp:extent cx="3695065" cy="661035"/>
            <wp:effectExtent l="0" t="0" r="635" b="571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default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7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.认定机构信息及确认点信息，点击下一步按钮，看到填写认定信息。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3160395" cy="1371600"/>
            <wp:effectExtent l="0" t="0" r="190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①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在填写认定信息页面下，根据实际情况填写本人的认定信息，并上传个人近期本人1寸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免冠正面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证件照（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白底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、清晰，照片大小小于200k，图片为jpg格式，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须与教师资格证书上粘贴的照片为同一底版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），如需修改请点击图片，重新选择。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请点击《个人承诺书》链接，下载《个人承诺书》并完成其要求操作后，点击 “点击上传”，上传完整图片（图片大小小于200K,格式为jpg格式）；利用“选择框”将个人承诺书图片中虚线框中的内容完整选择后，点击“上传”按钮。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bookmarkStart w:id="0" w:name="_Hlk5020296"/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③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如需修改请点击图片，重新选择。</w:t>
      </w:r>
    </w:p>
    <w:bookmarkEnd w:id="0"/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选择证书领取方式：自取。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⑤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根据个人实际情况填写个人简历信息（须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从高中填起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）。</w:t>
      </w:r>
    </w:p>
    <w:p>
      <w:pPr>
        <w:jc w:val="left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 xml:space="preserve">  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 xml:space="preserve"> 格式要求：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1.从高中开始，职务统一为：学生（高中，全日制）、学生（本科，全日制）、学生（硕士研究生，全日制）、学生（博士研究生，全日制）。2.xx年xx月-（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选择填报当天时间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） 肇庆学院XX学院（要写到二级单位） 职务：教师。</w:t>
      </w:r>
    </w:p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firstLine="560" w:firstLineChars="200"/>
        <w:textAlignment w:val="auto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3711575" cy="1509395"/>
            <wp:effectExtent l="0" t="0" r="3175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</w:p>
    <w:p>
      <w:pPr>
        <w:spacing w:line="360" w:lineRule="auto"/>
        <w:ind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⑥</w:t>
      </w: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点击下一步按钮，看到提交信息页面。</w:t>
      </w:r>
    </w:p>
    <w:p>
      <w:pPr>
        <w:spacing w:line="360" w:lineRule="auto"/>
        <w:rPr>
          <w:color w:val="333333"/>
          <w:shd w:val="clear" w:color="auto" w:fill="FFFFFF"/>
        </w:rPr>
      </w:pPr>
      <w:r>
        <w:drawing>
          <wp:inline distT="0" distB="0" distL="0" distR="0">
            <wp:extent cx="3535680" cy="1398905"/>
            <wp:effectExtent l="0" t="0" r="7620" b="1079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  <w:t>申请认定报名成功！请您务必在系统“业务平台”页面“教师资格认定信息”记录中点击“注意事项”按钮，查看相关内容，在认定状态处查看认定进度，且在规定时间内携带认定通知或公告要求提交的材料进行现场确认（时间、确认地点另行通知）。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0" distR="0">
            <wp:extent cx="4707890" cy="906145"/>
            <wp:effectExtent l="0" t="0" r="1651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Times New Roman" w:eastAsia="仿宋_GB2312" w:cstheme="minorBidi"/>
          <w:kern w:val="2"/>
          <w:sz w:val="28"/>
          <w:szCs w:val="28"/>
          <w:highlight w:val="yellow"/>
          <w:lang w:val="en-US" w:eastAsia="zh-CN" w:bidi="ar-SA"/>
        </w:rPr>
        <w:t>填写说明：</w:t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</w:pPr>
      <w:r>
        <w:drawing>
          <wp:inline distT="0" distB="0" distL="114300" distR="114300">
            <wp:extent cx="4030980" cy="2908935"/>
            <wp:effectExtent l="0" t="0" r="7620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/>
          <w:lang w:val="en-US" w:eastAsia="zh-CN"/>
        </w:rPr>
      </w:pPr>
    </w:p>
    <w:p>
      <w:pPr>
        <w:pStyle w:val="7"/>
        <w:numPr>
          <w:ilvl w:val="0"/>
          <w:numId w:val="0"/>
        </w:numPr>
        <w:spacing w:line="360" w:lineRule="auto"/>
        <w:ind w:left="420" w:leftChars="0" w:firstLine="560" w:firstLineChars="200"/>
        <w:rPr>
          <w:rFonts w:hint="eastAsia" w:ascii="仿宋_GB2312" w:hAnsi="Times New Roman" w:eastAsia="仿宋_GB2312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4072890" cy="2365375"/>
            <wp:effectExtent l="0" t="0" r="3810" b="1587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3505200" cy="2409190"/>
            <wp:effectExtent l="0" t="0" r="0" b="1016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3531870" cy="2761615"/>
            <wp:effectExtent l="0" t="0" r="1143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7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  <w:r>
        <w:drawing>
          <wp:inline distT="0" distB="0" distL="114300" distR="114300">
            <wp:extent cx="4095750" cy="716280"/>
            <wp:effectExtent l="0" t="0" r="0" b="762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2447925</wp:posOffset>
              </wp:positionH>
              <wp:positionV relativeFrom="paragraph">
                <wp:posOffset>5080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jc w:val="center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2.75pt;margin-top:0.4pt;height:144pt;width:144pt;mso-position-horizontal-relative:margin;mso-wrap-style:none;z-index:251658240;mso-width-relative:page;mso-height-relative:page;" filled="f" stroked="f" coordsize="21600,21600" o:gfxdata="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csG1EdUAAAAIAQAADwAAAAAAAAAB&#10;ACAAAAAiAAAAZHJzL2Rvd25yZXYueG1sUEsBAhQAFAAAAAgAh07iQJmemoQTAgAAFQQAAA4AAAAA&#10;AAAAAQAgAAAAJA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jc w:val="center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05850"/>
    <w:rsid w:val="00261716"/>
    <w:rsid w:val="02725C9D"/>
    <w:rsid w:val="02BC51A7"/>
    <w:rsid w:val="02FF2EA4"/>
    <w:rsid w:val="031F07EE"/>
    <w:rsid w:val="037A4D10"/>
    <w:rsid w:val="043F2B1E"/>
    <w:rsid w:val="04415288"/>
    <w:rsid w:val="04C765F7"/>
    <w:rsid w:val="055422D0"/>
    <w:rsid w:val="059431FA"/>
    <w:rsid w:val="05D319E6"/>
    <w:rsid w:val="0646343F"/>
    <w:rsid w:val="06466129"/>
    <w:rsid w:val="06766CA2"/>
    <w:rsid w:val="06B1398B"/>
    <w:rsid w:val="071254F0"/>
    <w:rsid w:val="07310D3F"/>
    <w:rsid w:val="073D2F11"/>
    <w:rsid w:val="078E59A3"/>
    <w:rsid w:val="07B94DF3"/>
    <w:rsid w:val="07F73F5B"/>
    <w:rsid w:val="08340F37"/>
    <w:rsid w:val="084A1DA9"/>
    <w:rsid w:val="08713A32"/>
    <w:rsid w:val="08FB5B28"/>
    <w:rsid w:val="09EC30CA"/>
    <w:rsid w:val="0A4975E1"/>
    <w:rsid w:val="0A613C9F"/>
    <w:rsid w:val="0A915E47"/>
    <w:rsid w:val="0B5809C2"/>
    <w:rsid w:val="0B5A4B2E"/>
    <w:rsid w:val="0B834134"/>
    <w:rsid w:val="0BA27C45"/>
    <w:rsid w:val="0BA71055"/>
    <w:rsid w:val="0C361A43"/>
    <w:rsid w:val="0CF142D7"/>
    <w:rsid w:val="0D4D3512"/>
    <w:rsid w:val="0D64537D"/>
    <w:rsid w:val="0D9D3109"/>
    <w:rsid w:val="0DE72B97"/>
    <w:rsid w:val="0DEA5A73"/>
    <w:rsid w:val="0E472CF3"/>
    <w:rsid w:val="0E562E4D"/>
    <w:rsid w:val="0E5C1646"/>
    <w:rsid w:val="0E7B0DE9"/>
    <w:rsid w:val="0ED716E4"/>
    <w:rsid w:val="0EE37FF5"/>
    <w:rsid w:val="0F2E717F"/>
    <w:rsid w:val="0F7162A6"/>
    <w:rsid w:val="0FC85ADE"/>
    <w:rsid w:val="103604C9"/>
    <w:rsid w:val="105F0C7E"/>
    <w:rsid w:val="10B0676B"/>
    <w:rsid w:val="10BE24EB"/>
    <w:rsid w:val="10FE4FDF"/>
    <w:rsid w:val="11A40B4D"/>
    <w:rsid w:val="11B5142C"/>
    <w:rsid w:val="120A688B"/>
    <w:rsid w:val="12EC04B8"/>
    <w:rsid w:val="13106D79"/>
    <w:rsid w:val="131908AB"/>
    <w:rsid w:val="13553C6D"/>
    <w:rsid w:val="13E96772"/>
    <w:rsid w:val="140E4ED9"/>
    <w:rsid w:val="14280C47"/>
    <w:rsid w:val="146D28FE"/>
    <w:rsid w:val="15B72227"/>
    <w:rsid w:val="16855DC8"/>
    <w:rsid w:val="16D134E9"/>
    <w:rsid w:val="17885651"/>
    <w:rsid w:val="179F72FD"/>
    <w:rsid w:val="17E3415D"/>
    <w:rsid w:val="17F24277"/>
    <w:rsid w:val="18127B8D"/>
    <w:rsid w:val="189960FE"/>
    <w:rsid w:val="18F6696E"/>
    <w:rsid w:val="1AA8759B"/>
    <w:rsid w:val="1AF440FF"/>
    <w:rsid w:val="1B5023E6"/>
    <w:rsid w:val="1C1A1D5D"/>
    <w:rsid w:val="1CBE520D"/>
    <w:rsid w:val="1CC47B8F"/>
    <w:rsid w:val="1D383973"/>
    <w:rsid w:val="1D4E6316"/>
    <w:rsid w:val="1D943110"/>
    <w:rsid w:val="1E4529AD"/>
    <w:rsid w:val="1F0E519E"/>
    <w:rsid w:val="205A3CD0"/>
    <w:rsid w:val="20795FAE"/>
    <w:rsid w:val="20934292"/>
    <w:rsid w:val="21172520"/>
    <w:rsid w:val="216E0EF3"/>
    <w:rsid w:val="21C77E36"/>
    <w:rsid w:val="21E0641D"/>
    <w:rsid w:val="21EC7F91"/>
    <w:rsid w:val="226451C6"/>
    <w:rsid w:val="22C6505C"/>
    <w:rsid w:val="22CE309B"/>
    <w:rsid w:val="22DE3DA5"/>
    <w:rsid w:val="22DF31E1"/>
    <w:rsid w:val="232418D6"/>
    <w:rsid w:val="23C34EB5"/>
    <w:rsid w:val="23DF0B8E"/>
    <w:rsid w:val="242B2285"/>
    <w:rsid w:val="247D0A0B"/>
    <w:rsid w:val="24CF7DED"/>
    <w:rsid w:val="24F05850"/>
    <w:rsid w:val="255B1275"/>
    <w:rsid w:val="255F27B7"/>
    <w:rsid w:val="257C13FC"/>
    <w:rsid w:val="25902ADC"/>
    <w:rsid w:val="25B2574B"/>
    <w:rsid w:val="25E02510"/>
    <w:rsid w:val="25ED1F87"/>
    <w:rsid w:val="26252381"/>
    <w:rsid w:val="264B15A0"/>
    <w:rsid w:val="266F77F4"/>
    <w:rsid w:val="2675503B"/>
    <w:rsid w:val="267734B2"/>
    <w:rsid w:val="26F44C21"/>
    <w:rsid w:val="272D0102"/>
    <w:rsid w:val="278746E3"/>
    <w:rsid w:val="285828E9"/>
    <w:rsid w:val="289A5229"/>
    <w:rsid w:val="28D33AFE"/>
    <w:rsid w:val="28DD525D"/>
    <w:rsid w:val="28FE22BC"/>
    <w:rsid w:val="29022D1B"/>
    <w:rsid w:val="290B18B9"/>
    <w:rsid w:val="29134ACC"/>
    <w:rsid w:val="29183C27"/>
    <w:rsid w:val="29B1022A"/>
    <w:rsid w:val="2A0B23DA"/>
    <w:rsid w:val="2A0F72CF"/>
    <w:rsid w:val="2A26406A"/>
    <w:rsid w:val="2ADA0CC7"/>
    <w:rsid w:val="2ADE3103"/>
    <w:rsid w:val="2ADF4175"/>
    <w:rsid w:val="2B0E1D97"/>
    <w:rsid w:val="2BBC0511"/>
    <w:rsid w:val="2BBC2DE0"/>
    <w:rsid w:val="2C202471"/>
    <w:rsid w:val="2C4A3812"/>
    <w:rsid w:val="2C741ABF"/>
    <w:rsid w:val="2D0D587C"/>
    <w:rsid w:val="2D696644"/>
    <w:rsid w:val="2D785E8E"/>
    <w:rsid w:val="2DCB68A3"/>
    <w:rsid w:val="2DF13805"/>
    <w:rsid w:val="2E10389C"/>
    <w:rsid w:val="2E7C0181"/>
    <w:rsid w:val="2EFB1572"/>
    <w:rsid w:val="2F261617"/>
    <w:rsid w:val="2F300EF0"/>
    <w:rsid w:val="2F4D16B7"/>
    <w:rsid w:val="2FA83AAD"/>
    <w:rsid w:val="2FFA7410"/>
    <w:rsid w:val="30635D26"/>
    <w:rsid w:val="30B025B3"/>
    <w:rsid w:val="313E3A6A"/>
    <w:rsid w:val="32205FB5"/>
    <w:rsid w:val="342D3AA5"/>
    <w:rsid w:val="346C783C"/>
    <w:rsid w:val="34EB5E9E"/>
    <w:rsid w:val="352E175C"/>
    <w:rsid w:val="35541969"/>
    <w:rsid w:val="356D44EB"/>
    <w:rsid w:val="35DD0D7A"/>
    <w:rsid w:val="35E163DC"/>
    <w:rsid w:val="36AF3995"/>
    <w:rsid w:val="36E47059"/>
    <w:rsid w:val="3763523A"/>
    <w:rsid w:val="37D17EF7"/>
    <w:rsid w:val="38012E26"/>
    <w:rsid w:val="38555B15"/>
    <w:rsid w:val="38735531"/>
    <w:rsid w:val="39120476"/>
    <w:rsid w:val="39923081"/>
    <w:rsid w:val="3A4E6254"/>
    <w:rsid w:val="3ABD3084"/>
    <w:rsid w:val="3C2230CB"/>
    <w:rsid w:val="3D335A8A"/>
    <w:rsid w:val="3D4809B8"/>
    <w:rsid w:val="3D967CF4"/>
    <w:rsid w:val="3DB3737B"/>
    <w:rsid w:val="3E265679"/>
    <w:rsid w:val="3E567C3E"/>
    <w:rsid w:val="3E8032D1"/>
    <w:rsid w:val="3F3E4E33"/>
    <w:rsid w:val="3F4B3CC8"/>
    <w:rsid w:val="3F4C4950"/>
    <w:rsid w:val="3FB05CFE"/>
    <w:rsid w:val="4024550A"/>
    <w:rsid w:val="407630A4"/>
    <w:rsid w:val="41712D70"/>
    <w:rsid w:val="417A3A08"/>
    <w:rsid w:val="418D243C"/>
    <w:rsid w:val="41C03071"/>
    <w:rsid w:val="41DE277D"/>
    <w:rsid w:val="41F778A4"/>
    <w:rsid w:val="42194DE7"/>
    <w:rsid w:val="422102C6"/>
    <w:rsid w:val="426235A3"/>
    <w:rsid w:val="42840BAC"/>
    <w:rsid w:val="42CA4A9A"/>
    <w:rsid w:val="4413476C"/>
    <w:rsid w:val="442A6A3B"/>
    <w:rsid w:val="44E603EA"/>
    <w:rsid w:val="4529351C"/>
    <w:rsid w:val="45B9130D"/>
    <w:rsid w:val="45FB7F86"/>
    <w:rsid w:val="465C62AF"/>
    <w:rsid w:val="47030EEB"/>
    <w:rsid w:val="47CF3DEF"/>
    <w:rsid w:val="48555F8F"/>
    <w:rsid w:val="486F492E"/>
    <w:rsid w:val="49B31663"/>
    <w:rsid w:val="4A7B7489"/>
    <w:rsid w:val="4AC96487"/>
    <w:rsid w:val="4B0B6BAD"/>
    <w:rsid w:val="4B6B29B6"/>
    <w:rsid w:val="4B926D83"/>
    <w:rsid w:val="4BD21AA7"/>
    <w:rsid w:val="4C293714"/>
    <w:rsid w:val="4C42798E"/>
    <w:rsid w:val="4C527453"/>
    <w:rsid w:val="4C8D4E1F"/>
    <w:rsid w:val="4CC12B53"/>
    <w:rsid w:val="4CD22AD0"/>
    <w:rsid w:val="4D236AD9"/>
    <w:rsid w:val="4D3175AC"/>
    <w:rsid w:val="4D4F4605"/>
    <w:rsid w:val="4D7E522E"/>
    <w:rsid w:val="4DCC3987"/>
    <w:rsid w:val="4DE421AE"/>
    <w:rsid w:val="4EE6012E"/>
    <w:rsid w:val="4F2111A1"/>
    <w:rsid w:val="4F225D7B"/>
    <w:rsid w:val="4F61164D"/>
    <w:rsid w:val="4F9F6B02"/>
    <w:rsid w:val="505557ED"/>
    <w:rsid w:val="50D6644C"/>
    <w:rsid w:val="50EF2187"/>
    <w:rsid w:val="515A1712"/>
    <w:rsid w:val="51F52FA4"/>
    <w:rsid w:val="520C3160"/>
    <w:rsid w:val="528D10DC"/>
    <w:rsid w:val="53494AA8"/>
    <w:rsid w:val="53610F6D"/>
    <w:rsid w:val="5366691C"/>
    <w:rsid w:val="538D7B93"/>
    <w:rsid w:val="53AB2388"/>
    <w:rsid w:val="53E63ACA"/>
    <w:rsid w:val="53F33386"/>
    <w:rsid w:val="542F7284"/>
    <w:rsid w:val="544D0806"/>
    <w:rsid w:val="54903C7A"/>
    <w:rsid w:val="54CC1700"/>
    <w:rsid w:val="551A6C74"/>
    <w:rsid w:val="5524725D"/>
    <w:rsid w:val="5568323D"/>
    <w:rsid w:val="55AA76DA"/>
    <w:rsid w:val="55DE0D33"/>
    <w:rsid w:val="561F0870"/>
    <w:rsid w:val="56502307"/>
    <w:rsid w:val="56EA5046"/>
    <w:rsid w:val="56FA4DA0"/>
    <w:rsid w:val="578E1058"/>
    <w:rsid w:val="57FB29E3"/>
    <w:rsid w:val="58CA478E"/>
    <w:rsid w:val="597D20DF"/>
    <w:rsid w:val="59F75BB8"/>
    <w:rsid w:val="59FD4353"/>
    <w:rsid w:val="5AA965C7"/>
    <w:rsid w:val="5ABC44CA"/>
    <w:rsid w:val="5AFD2A65"/>
    <w:rsid w:val="5C1B3EB6"/>
    <w:rsid w:val="5C643643"/>
    <w:rsid w:val="5C87423F"/>
    <w:rsid w:val="5CD73AC2"/>
    <w:rsid w:val="5CE21868"/>
    <w:rsid w:val="5CE52C79"/>
    <w:rsid w:val="5D19278F"/>
    <w:rsid w:val="5EFD46DE"/>
    <w:rsid w:val="5F4C4D9A"/>
    <w:rsid w:val="5FBA221F"/>
    <w:rsid w:val="601E4E69"/>
    <w:rsid w:val="6053376B"/>
    <w:rsid w:val="60AD3CA4"/>
    <w:rsid w:val="60D52AB9"/>
    <w:rsid w:val="61B20154"/>
    <w:rsid w:val="61C34586"/>
    <w:rsid w:val="61F94E76"/>
    <w:rsid w:val="627D1F93"/>
    <w:rsid w:val="62E90065"/>
    <w:rsid w:val="631B205C"/>
    <w:rsid w:val="633F6114"/>
    <w:rsid w:val="63737529"/>
    <w:rsid w:val="63CA51CA"/>
    <w:rsid w:val="648B45A0"/>
    <w:rsid w:val="64A77E23"/>
    <w:rsid w:val="64D63AC6"/>
    <w:rsid w:val="65866895"/>
    <w:rsid w:val="65B616CA"/>
    <w:rsid w:val="66260E4F"/>
    <w:rsid w:val="66456751"/>
    <w:rsid w:val="66465FFB"/>
    <w:rsid w:val="66B84077"/>
    <w:rsid w:val="674D225F"/>
    <w:rsid w:val="67A22029"/>
    <w:rsid w:val="685939C4"/>
    <w:rsid w:val="686C6DCD"/>
    <w:rsid w:val="688F262A"/>
    <w:rsid w:val="68B83624"/>
    <w:rsid w:val="69812666"/>
    <w:rsid w:val="69BA1151"/>
    <w:rsid w:val="6A012039"/>
    <w:rsid w:val="6B151711"/>
    <w:rsid w:val="6B3E13DE"/>
    <w:rsid w:val="6BD2126D"/>
    <w:rsid w:val="6C2B0D40"/>
    <w:rsid w:val="6C3A7120"/>
    <w:rsid w:val="6CD544FC"/>
    <w:rsid w:val="6CFB0BC0"/>
    <w:rsid w:val="6D6C4FEB"/>
    <w:rsid w:val="6D706B28"/>
    <w:rsid w:val="6DA81D20"/>
    <w:rsid w:val="6DC130F6"/>
    <w:rsid w:val="6DF662E5"/>
    <w:rsid w:val="6E603FE6"/>
    <w:rsid w:val="6E9133BD"/>
    <w:rsid w:val="6EC30920"/>
    <w:rsid w:val="6F2703E5"/>
    <w:rsid w:val="6FAE719A"/>
    <w:rsid w:val="70C36F85"/>
    <w:rsid w:val="714E1907"/>
    <w:rsid w:val="71893133"/>
    <w:rsid w:val="71B748F7"/>
    <w:rsid w:val="727F47C1"/>
    <w:rsid w:val="72DD5CD4"/>
    <w:rsid w:val="742645F6"/>
    <w:rsid w:val="743D1D7B"/>
    <w:rsid w:val="7452673C"/>
    <w:rsid w:val="746B168E"/>
    <w:rsid w:val="76186987"/>
    <w:rsid w:val="768762BC"/>
    <w:rsid w:val="76D45204"/>
    <w:rsid w:val="76E927CD"/>
    <w:rsid w:val="77073A86"/>
    <w:rsid w:val="77901CDB"/>
    <w:rsid w:val="786572C1"/>
    <w:rsid w:val="78700D53"/>
    <w:rsid w:val="78C166C3"/>
    <w:rsid w:val="78C72881"/>
    <w:rsid w:val="78EA2DDF"/>
    <w:rsid w:val="79006AF2"/>
    <w:rsid w:val="793D6D35"/>
    <w:rsid w:val="79B97052"/>
    <w:rsid w:val="79E30075"/>
    <w:rsid w:val="7A716027"/>
    <w:rsid w:val="7A7F33E5"/>
    <w:rsid w:val="7A8443E4"/>
    <w:rsid w:val="7A8B4E38"/>
    <w:rsid w:val="7ACD20A5"/>
    <w:rsid w:val="7ADE7C00"/>
    <w:rsid w:val="7AF94A8D"/>
    <w:rsid w:val="7B4545D4"/>
    <w:rsid w:val="7B7A51BD"/>
    <w:rsid w:val="7B80422C"/>
    <w:rsid w:val="7BFB2B65"/>
    <w:rsid w:val="7C410B4B"/>
    <w:rsid w:val="7C682E6F"/>
    <w:rsid w:val="7D7A2D83"/>
    <w:rsid w:val="7DB42A6F"/>
    <w:rsid w:val="7EB832F3"/>
    <w:rsid w:val="7FA66E41"/>
    <w:rsid w:val="7FBC1186"/>
    <w:rsid w:val="7FED233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2019-05-26T03:22:00Z</dcterms:created>
  <dc:creator>Administrator</dc:creator>
  <cp:lastModifiedBy>lenovo</cp:lastModifiedBy>
  <dcterms:modified xsi:type="dcterms:W3CDTF">2021-09-17T07:59:15Z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